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Черемушкинский районный суд г. Москвы</w:t>
      </w:r>
    </w:p>
    <w:p>
      <w:pPr>
        <w:jc w:val="right"/>
      </w:pPr>
      <w:r>
        <w:t>117218, г. Москва, ул. Кржижановского, д. 20/30, корп. 1</w:t>
      </w:r>
    </w:p>
    <w:p>
      <w:pPr>
        <w:jc w:val="right"/>
      </w:pPr>
      <w:r>
        <w:t>Заявитель (Истец): Иванов Иван Иванович</w:t>
      </w:r>
    </w:p>
    <w:p>
      <w:pPr>
        <w:jc w:val="right"/>
      </w:pPr>
      <w:r>
        <w:t>ИНН: 771234567890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Тел.: +7 (915) 123-45-67</w:t>
      </w:r>
    </w:p>
    <w:p>
      <w:pPr>
        <w:jc w:val="right"/>
      </w:pPr>
      <w:r>
        <w:t>Административный ответчик: ИФНС России № 28 по г. Москве</w:t>
      </w:r>
    </w:p>
    <w:p>
      <w:pPr>
        <w:jc w:val="right"/>
      </w:pPr>
      <w:r>
        <w:t>Адрес: 117418, г. Москва, ул. Шверника, д. 7</w:t>
      </w:r>
    </w:p>
    <w:p>
      <w:pPr>
        <w:jc w:val="right"/>
      </w:pPr>
      <w:r>
        <w:t>Дело № 02а-0543/2026</w:t>
      </w:r>
    </w:p>
    <w:p>
      <w:pPr>
        <w:jc w:val="center"/>
      </w:pPr>
      <w:r>
        <w:rPr>
          <w:b/>
        </w:rPr>
        <w:t>ЗАЯВЛЕНИЕ</w:t>
      </w:r>
    </w:p>
    <w:p>
      <w:r>
        <w:t>о разъяснении решения суда и порядка его исполнения</w:t>
      </w:r>
    </w:p>
    <w:p/>
    <w:p>
      <w:r>
        <w:t>15 марта 2026 года Черемушкинским районным судом г. Москвы по делу № 02а-0543/2026 было вынесено решение, которым требования Иванова И.И. удовлетворены частично: признано незаконным решение ИФНС № 28 № 12-09/44 от 01.12.2025 в части начисления НДФЛ в размере 54 000 руб. Суд обязал инспекцию устранить допущенные нарушения. Решение вступило в силу 20 апреля 2026 года.</w:t>
      </w:r>
    </w:p>
    <w:p/>
    <w:p>
      <w:r>
        <w:t>При обращении в ИФНС с требованием о корректировке сальдо ЕНС, заявителем был получен отказ (письмо от 15.05.2026 № 08-11/05432), мотивированный тем, что в резолютивной части решения суда не указано, за какой именно налоговый период (2022 или 2023 год) произведено начисление, признанное незаконным, что не позволяет программе «Налог-3» идентифицировать операцию.</w:t>
      </w:r>
    </w:p>
    <w:p/>
    <w:p>
      <w:r>
        <w:t>Согласно ч. 1 ст. 185 КАС РФ, в случае неясности решения суда суд, вынесший его, вправе по заявлению лиц, участвующих в деле, разъяснить решение суда, не изменяя его содержания.</w:t>
      </w:r>
    </w:p>
    <w:p/>
    <w:p>
      <w:r>
        <w:t>На основании изложенного,</w:t>
      </w:r>
    </w:p>
    <w:p/>
    <w:p>
      <w:r>
        <w:rPr>
          <w:b/>
        </w:rPr>
        <w:t>ПРОШУ:</w:t>
      </w:r>
    </w:p>
    <w:p/>
    <w:p>
      <w:pPr>
        <w:pStyle w:val="ListNumber"/>
      </w:pPr>
      <w:r>
        <w:t>1. Разъяснить резолютивную часть решения Черемушкинского районного суда г. Москвы от 15.03.2026 по делу № 02а-0543/2026 в части признания незаконным начисления НДФЛ в сумме 54 000 руб., уточнив, что указанная сумма относится к налоговому периоду — 2022 год.</w:t>
      </w:r>
    </w:p>
    <w:p>
      <w:pPr>
        <w:pStyle w:val="ListNumber"/>
      </w:pPr>
      <w:r>
        <w:t>2. Разъяснить порядок исполнения решения, указав на обязанность ИФНС № 28 по г. Москве увеличить положительное сальдо Единого налогового счета Иванова И.И. на 54 000 руб.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решения суда от 15.03.2026.</w:t>
      </w:r>
    </w:p>
    <w:p>
      <w:pPr>
        <w:pStyle w:val="ListNumber"/>
      </w:pPr>
      <w:r>
        <w:t>2. Копия ответа ИФНС № 28 от 15.05.2026 № 08-11/05432.</w:t>
      </w:r>
    </w:p>
    <w:p>
      <w:pPr>
        <w:pStyle w:val="ListNumber"/>
      </w:pPr>
      <w:r>
        <w:t>3. Почтовая опись о направлении заявления в ИФНС № 28.</w:t>
      </w:r>
    </w:p>
    <w:p/>
    <w:p>
      <w:r>
        <w:t>20 мая 2026 г.        ____________ / Иванов И. 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