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________________________________________</w:t>
      </w:r>
    </w:p>
    <w:p>
      <w:pPr>
        <w:jc w:val="right"/>
      </w:pPr>
      <w:r>
        <w:t>(наименование суда)</w:t>
      </w:r>
    </w:p>
    <w:p>
      <w:pPr>
        <w:jc w:val="right"/>
      </w:pPr>
      <w:r>
        <w:t>Административный ответчик: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t>(ФИО полностью)</w:t>
      </w:r>
    </w:p>
    <w:p>
      <w:pPr>
        <w:jc w:val="right"/>
      </w:pPr>
      <w:r>
        <w:t>Дата и место рождения: _____________________</w:t>
      </w:r>
    </w:p>
    <w:p>
      <w:pPr>
        <w:jc w:val="right"/>
      </w:pPr>
      <w:r>
        <w:t>Паспорт: _________ № _______________</w:t>
      </w:r>
    </w:p>
    <w:p>
      <w:pPr>
        <w:jc w:val="right"/>
      </w:pPr>
      <w:r>
        <w:t>ИНН: ______________________________________</w:t>
      </w:r>
    </w:p>
    <w:p>
      <w:pPr>
        <w:jc w:val="right"/>
      </w:pPr>
      <w:r>
        <w:t>Адрес: _____________________________________</w:t>
      </w:r>
    </w:p>
    <w:p>
      <w:pPr>
        <w:jc w:val="right"/>
      </w:pPr>
      <w:r>
        <w:t>Телефон/E-mail: ____________________________</w:t>
      </w:r>
    </w:p>
    <w:p>
      <w:pPr>
        <w:jc w:val="right"/>
      </w:pPr>
      <w:r>
        <w:t>Административный истец:</w:t>
      </w:r>
    </w:p>
    <w:p>
      <w:pPr>
        <w:jc w:val="right"/>
      </w:pPr>
      <w:r>
        <w:t>________________________________________</w:t>
      </w:r>
    </w:p>
    <w:p>
      <w:pPr>
        <w:jc w:val="right"/>
      </w:pPr>
      <w:r>
        <w:t>(наименование ИФНС)</w:t>
      </w:r>
    </w:p>
    <w:p>
      <w:pPr>
        <w:jc w:val="right"/>
      </w:pPr>
      <w:r>
        <w:t>Адрес: _____________________________________</w:t>
      </w:r>
    </w:p>
    <w:p>
      <w:pPr>
        <w:jc w:val="right"/>
      </w:pPr>
      <w:r>
        <w:t>Дело № __________________</w:t>
      </w:r>
    </w:p>
    <w:p>
      <w:pPr>
        <w:jc w:val="center"/>
      </w:pPr>
      <w:r>
        <w:rPr>
          <w:b/>
        </w:rPr>
        <w:t>ВОЗРАЖЕНИЯ</w:t>
      </w:r>
    </w:p>
    <w:p>
      <w:r>
        <w:t>НА АДМИНИСТРАТИВНОЕ ИСКОВОЕ ЗАЯВЛЕНИЕ</w:t>
      </w:r>
    </w:p>
    <w:p>
      <w:r>
        <w:t>О ВЗЫСКАНИИ ОБЯЗАТЕЛЬНЫХ ПЛАТЕЖЕЙ И САНКЦИЙ</w:t>
      </w:r>
    </w:p>
    <w:p/>
    <w:p>
      <w:r>
        <w:t>В производстве _________________________________ находится административное дело № ____________ по иску ИФНС № ____ к ___________________ о взыскании задолженности, формирующей отрицательное сальдо ЕНС в размере __________ руб. (в т.ч. налог ___________, пени ___________).</w:t>
      </w:r>
    </w:p>
    <w:p/>
    <w:p>
      <w:r>
        <w:t>С требованиями административного истца не согласен полностью/в части _________ руб. по следующим основаниям:</w:t>
      </w:r>
    </w:p>
    <w:p/>
    <w:p>
      <w:pPr>
        <w:pStyle w:val="ListNumber"/>
      </w:pPr>
      <w:r>
        <w:t>1. Нарушение процессуального порядка взыскания (ст. 48 НК РФ, ст. 286 КАС РФ)</w:t>
      </w:r>
    </w:p>
    <w:p>
      <w:r>
        <w:t>Согласно п. 3 ст. 48 НК РФ, требование о взыскании налога может быть предъявлено в порядке административного искового производства только в случае отмены судебного приказа.</w:t>
      </w:r>
    </w:p>
    <w:p>
      <w:pPr>
        <w:pStyle w:val="ListBullet"/>
      </w:pPr>
      <w:r>
        <w:t>Судебный приказ по данным требованиям не выносился / не отменялся (нужное выбрать).</w:t>
      </w:r>
    </w:p>
    <w:p>
      <w:pPr>
        <w:pStyle w:val="ListBullet"/>
      </w:pPr>
      <w:r>
        <w:t>Налоговым органом пропущен 6-месячный срок для обращения в суд с момента вынесения определения об отмене судебного приказа № ________ от ___________.</w:t>
      </w:r>
    </w:p>
    <w:p/>
    <w:p>
      <w:pPr>
        <w:pStyle w:val="ListNumber"/>
      </w:pPr>
      <w:r>
        <w:t>2. Оспаривание оснований возникновения задолженности (сальдо ЕНС)</w:t>
      </w:r>
    </w:p>
    <w:p>
      <w:r>
        <w:t>Требования ИФНС основаны на неверном расчете совокупной обязанности:</w:t>
      </w:r>
    </w:p>
    <w:p>
      <w:pPr>
        <w:pStyle w:val="ListBullet"/>
      </w:pPr>
      <w:r>
        <w:t>[ ] Объект налогообложения выбыл из собственности (ДКП от __________).</w:t>
      </w:r>
    </w:p>
    <w:p>
      <w:pPr>
        <w:pStyle w:val="ListBullet"/>
      </w:pPr>
      <w:r>
        <w:t>[ ] Ошибка в периоде владения / мощности / кадастровой стоимости (ст. 362, 396, 408 НК РФ).</w:t>
      </w:r>
    </w:p>
    <w:p>
      <w:pPr>
        <w:pStyle w:val="ListBullet"/>
      </w:pPr>
      <w:r>
        <w:t>[ ] Налогоплательщиком заявлена льгота, не учтенная ИФНС (ст. ______ НК РФ).</w:t>
      </w:r>
    </w:p>
    <w:p>
      <w:pPr>
        <w:pStyle w:val="ListBullet"/>
      </w:pPr>
      <w:r>
        <w:t>[ ] Налог был своевременно уплачен (платежное поручение № _______ от __________).</w:t>
      </w:r>
    </w:p>
    <w:p/>
    <w:p>
      <w:pPr>
        <w:pStyle w:val="ListNumber"/>
      </w:pPr>
      <w:r>
        <w:t>3. Необоснованность расчета пеней (ст. 75 НК РФ)</w:t>
      </w:r>
    </w:p>
    <w:p>
      <w:r>
        <w:t>Начисление пеней неправомерно, так как:</w:t>
      </w:r>
    </w:p>
    <w:p>
      <w:pPr>
        <w:pStyle w:val="ListBullet"/>
      </w:pPr>
      <w:r>
        <w:t>Задолженность по основному налогу отсутствует или рассчитана неверно.</w:t>
      </w:r>
    </w:p>
    <w:p>
      <w:pPr>
        <w:pStyle w:val="ListBullet"/>
      </w:pPr>
      <w:r>
        <w:t>Пени начислены на суммы, по которым предоставлена отсрочка/рассрочка.</w:t>
      </w:r>
    </w:p>
    <w:p/>
    <w:p>
      <w:pPr>
        <w:pStyle w:val="ListNumber"/>
      </w:pPr>
      <w:r>
        <w:t>4. Бремя доказывания</w:t>
      </w:r>
    </w:p>
    <w:p>
      <w:r>
        <w:t>Согласно ч. 4 ст. 289 КАС РФ, обязанность доказывания обстоятельств, послуживших основанием для взыскания, возлагается на административного истца. Считаю, что ИФНС не представлены доказательства законности формирования отрицательного сальдо ЕНС.</w:t>
      </w:r>
    </w:p>
    <w:p/>
    <w:p>
      <w:r>
        <w:t>На основании изложенного, руководствуясь ст. 48 НК РФ, ст. 135, 289 КАС РФ,</w:t>
      </w:r>
    </w:p>
    <w:p/>
    <w:p>
      <w:r>
        <w:rPr>
          <w:b/>
        </w:rPr>
        <w:t>ПРОШУ:</w:t>
      </w:r>
    </w:p>
    <w:p>
      <w:pPr>
        <w:pStyle w:val="ListNumber"/>
      </w:pPr>
      <w:r>
        <w:t>1. В удовлетворении административного искового заявления ИФНС № ____ отказать полностью / в части _________ руб.</w:t>
      </w:r>
    </w:p>
    <w:p>
      <w:pPr>
        <w:pStyle w:val="ListNumber"/>
      </w:pPr>
      <w:r>
        <w:t>2. Приобщить к материалам дела документы, подтверждающие позицию ответчика.</w:t>
      </w:r>
    </w:p>
    <w:p>
      <w:pPr>
        <w:pStyle w:val="ListNumber"/>
      </w:pPr>
      <w:r>
        <w:t>3. [Опционально] Истребовать у ИФНС детализацию формирования сальдо ЕНС за период __________.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Доказательство направления копии возражений административному истцу.</w:t>
      </w:r>
    </w:p>
    <w:p>
      <w:pPr>
        <w:pStyle w:val="ListNumber"/>
      </w:pPr>
      <w:r>
        <w:t>2. Справка о наличии положительного/нулевого сальдо ЕНС (при наличии).</w:t>
      </w:r>
    </w:p>
    <w:p>
      <w:pPr>
        <w:pStyle w:val="ListNumber"/>
      </w:pPr>
      <w:r>
        <w:t>3. Документы по существу (ДКП, выписки, квитанции об уплате).</w:t>
      </w:r>
    </w:p>
    <w:p>
      <w:pPr>
        <w:pStyle w:val="ListNumber"/>
      </w:pPr>
      <w:r>
        <w:t>4. Расчет возражаемой суммы.</w:t>
      </w:r>
    </w:p>
    <w:p/>
    <w:p>
      <w:r>
        <w:t>«___» __________ 20__ г.        ____________ / 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